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="-318" w:tblpY="471"/>
        <w:tblW w:w="10740" w:type="dxa"/>
        <w:tblLook w:val="04A0" w:firstRow="1" w:lastRow="0" w:firstColumn="1" w:lastColumn="0" w:noHBand="0" w:noVBand="1"/>
      </w:tblPr>
      <w:tblGrid>
        <w:gridCol w:w="4283"/>
        <w:gridCol w:w="6457"/>
      </w:tblGrid>
      <w:tr w:rsidR="001902F4" w:rsidRPr="00323672" w14:paraId="1BB26CFE" w14:textId="77777777" w:rsidTr="000C1CCA">
        <w:tc>
          <w:tcPr>
            <w:tcW w:w="10740" w:type="dxa"/>
            <w:gridSpan w:val="2"/>
          </w:tcPr>
          <w:p w14:paraId="06D6B3EF" w14:textId="77777777" w:rsidR="001902F4" w:rsidRPr="00323672" w:rsidRDefault="001902F4" w:rsidP="000C1CCA">
            <w:pPr>
              <w:spacing w:after="0" w:line="240" w:lineRule="auto"/>
              <w:jc w:val="center"/>
              <w:rPr>
                <w:rFonts w:ascii="Comic Sans MS" w:hAnsi="Comic Sans MS"/>
                <w:b/>
                <w:noProof/>
              </w:rPr>
            </w:pPr>
          </w:p>
          <w:p w14:paraId="75C19C15" w14:textId="77777777" w:rsidR="001902F4" w:rsidRPr="00810B9A" w:rsidRDefault="001902F4" w:rsidP="000C1CCA">
            <w:pPr>
              <w:spacing w:after="0" w:line="240" w:lineRule="auto"/>
              <w:rPr>
                <w:rFonts w:ascii="Comic Sans MS" w:hAnsi="Comic Sans MS"/>
                <w:b/>
                <w:color w:val="0000FF"/>
                <w:sz w:val="24"/>
              </w:rPr>
            </w:pPr>
            <w:r w:rsidRPr="00810B9A">
              <w:rPr>
                <w:rFonts w:ascii="Comic Sans MS" w:hAnsi="Comic Sans MS"/>
                <w:b/>
                <w:color w:val="0000FF"/>
                <w:sz w:val="24"/>
              </w:rPr>
              <w:t>Technique: Sentence Frames</w:t>
            </w:r>
          </w:p>
          <w:p w14:paraId="1F8DBDAE" w14:textId="77777777" w:rsidR="001902F4" w:rsidRPr="00323672" w:rsidRDefault="001902F4" w:rsidP="000C1CC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1902F4" w:rsidRPr="00323672" w14:paraId="13CC4A00" w14:textId="77777777" w:rsidTr="000C1CCA">
        <w:tc>
          <w:tcPr>
            <w:tcW w:w="10740" w:type="dxa"/>
            <w:gridSpan w:val="2"/>
          </w:tcPr>
          <w:p w14:paraId="270C0944" w14:textId="77777777" w:rsidR="001902F4" w:rsidRPr="00323672" w:rsidRDefault="001902F4" w:rsidP="000C1CCA">
            <w:pPr>
              <w:spacing w:line="240" w:lineRule="auto"/>
              <w:rPr>
                <w:rFonts w:ascii="Comic Sans MS" w:hAnsi="Comic Sans MS"/>
                <w:b/>
              </w:rPr>
            </w:pPr>
            <w:r w:rsidRPr="00323672">
              <w:rPr>
                <w:rFonts w:ascii="Comic Sans MS" w:hAnsi="Comic Sans MS"/>
                <w:b/>
              </w:rPr>
              <w:t xml:space="preserve">What does this </w:t>
            </w:r>
            <w:r>
              <w:rPr>
                <w:rFonts w:ascii="Comic Sans MS" w:hAnsi="Comic Sans MS"/>
                <w:b/>
              </w:rPr>
              <w:t>technique</w:t>
            </w:r>
            <w:r w:rsidRPr="00323672">
              <w:rPr>
                <w:rFonts w:ascii="Comic Sans MS" w:hAnsi="Comic Sans MS"/>
                <w:b/>
              </w:rPr>
              <w:t xml:space="preserve"> target:  </w:t>
            </w:r>
            <w:r w:rsidRPr="004C60B0">
              <w:rPr>
                <w:rFonts w:ascii="Comic Sans MS" w:hAnsi="Comic Sans MS"/>
              </w:rPr>
              <w:t>Writing of sentences.</w:t>
            </w:r>
            <w:r w:rsidRPr="00323672">
              <w:rPr>
                <w:rFonts w:ascii="Comic Sans MS" w:hAnsi="Comic Sans MS"/>
                <w:b/>
              </w:rPr>
              <w:t xml:space="preserve">  </w:t>
            </w:r>
          </w:p>
        </w:tc>
      </w:tr>
      <w:tr w:rsidR="001902F4" w:rsidRPr="00323672" w14:paraId="76D1324F" w14:textId="77777777" w:rsidTr="000C1CCA">
        <w:tc>
          <w:tcPr>
            <w:tcW w:w="10740" w:type="dxa"/>
            <w:gridSpan w:val="2"/>
          </w:tcPr>
          <w:p w14:paraId="1F3FA2BE" w14:textId="77777777" w:rsidR="001902F4" w:rsidRPr="00323672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  <w:r w:rsidRPr="00323672">
              <w:rPr>
                <w:rFonts w:ascii="Comic Sans MS" w:hAnsi="Comic Sans MS"/>
                <w:b/>
              </w:rPr>
              <w:t>Who is it for?</w:t>
            </w:r>
            <w:r w:rsidRPr="00323672">
              <w:rPr>
                <w:rFonts w:ascii="Comic Sans MS" w:hAnsi="Comic Sans MS"/>
              </w:rPr>
              <w:t xml:space="preserve">  KS1 and KS2 children who </w:t>
            </w:r>
            <w:r>
              <w:rPr>
                <w:rFonts w:ascii="Comic Sans MS" w:hAnsi="Comic Sans MS"/>
              </w:rPr>
              <w:t>need help to write sentences.</w:t>
            </w:r>
          </w:p>
          <w:p w14:paraId="67530419" w14:textId="77777777" w:rsidR="001902F4" w:rsidRPr="00323672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1902F4" w:rsidRPr="00323672" w14:paraId="693BDF5D" w14:textId="77777777" w:rsidTr="000C1CCA">
        <w:tc>
          <w:tcPr>
            <w:tcW w:w="6629" w:type="dxa"/>
          </w:tcPr>
          <w:p w14:paraId="149FB21F" w14:textId="77777777" w:rsidR="001902F4" w:rsidRPr="00323672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  <w:r w:rsidRPr="00323672">
              <w:rPr>
                <w:rFonts w:ascii="Comic Sans MS" w:hAnsi="Comic Sans MS"/>
              </w:rPr>
              <w:t>Instructions</w:t>
            </w:r>
          </w:p>
        </w:tc>
        <w:tc>
          <w:tcPr>
            <w:tcW w:w="4111" w:type="dxa"/>
          </w:tcPr>
          <w:p w14:paraId="4D810223" w14:textId="77777777" w:rsidR="001902F4" w:rsidRPr="00323672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  <w:r w:rsidRPr="00323672">
              <w:rPr>
                <w:rFonts w:ascii="Comic Sans MS" w:hAnsi="Comic Sans MS"/>
              </w:rPr>
              <w:t>Examples</w:t>
            </w:r>
          </w:p>
        </w:tc>
      </w:tr>
      <w:tr w:rsidR="001902F4" w:rsidRPr="00323672" w14:paraId="3D5F4EFA" w14:textId="77777777" w:rsidTr="000C1CCA">
        <w:tc>
          <w:tcPr>
            <w:tcW w:w="6629" w:type="dxa"/>
          </w:tcPr>
          <w:p w14:paraId="38F4ED25" w14:textId="77777777" w:rsidR="001902F4" w:rsidRDefault="001902F4" w:rsidP="001902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9B7950">
              <w:rPr>
                <w:rFonts w:ascii="Comic Sans MS" w:hAnsi="Comic Sans MS"/>
              </w:rPr>
              <w:t>Decide together with the child what sentence they would like to write.</w:t>
            </w:r>
          </w:p>
          <w:p w14:paraId="273A6FAC" w14:textId="77777777" w:rsidR="001902F4" w:rsidRPr="009B7950" w:rsidRDefault="001902F4" w:rsidP="000C1CCA">
            <w:pPr>
              <w:spacing w:after="0" w:line="240" w:lineRule="auto"/>
              <w:rPr>
                <w:rFonts w:ascii="Comic Sans MS" w:hAnsi="Comic Sans MS"/>
                <w:sz w:val="14"/>
              </w:rPr>
            </w:pPr>
          </w:p>
          <w:p w14:paraId="07DADB0D" w14:textId="77777777" w:rsidR="001902F4" w:rsidRDefault="001902F4" w:rsidP="001902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9B7950">
              <w:rPr>
                <w:rFonts w:ascii="Comic Sans MS" w:hAnsi="Comic Sans MS"/>
              </w:rPr>
              <w:t>Rehearse the sentence several times and count the number of words.</w:t>
            </w:r>
          </w:p>
          <w:p w14:paraId="721232B9" w14:textId="77777777" w:rsidR="001902F4" w:rsidRPr="009B7950" w:rsidRDefault="001902F4" w:rsidP="000C1CCA">
            <w:pPr>
              <w:spacing w:after="0" w:line="240" w:lineRule="auto"/>
              <w:rPr>
                <w:rFonts w:ascii="Comic Sans MS" w:hAnsi="Comic Sans MS"/>
                <w:sz w:val="14"/>
              </w:rPr>
            </w:pPr>
          </w:p>
          <w:p w14:paraId="3F30DB78" w14:textId="77777777" w:rsidR="001902F4" w:rsidRDefault="001902F4" w:rsidP="001902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9B7950">
              <w:rPr>
                <w:rFonts w:ascii="Comic Sans MS" w:hAnsi="Comic Sans MS"/>
              </w:rPr>
              <w:t>Record the sentence on a talk button if appropriate.</w:t>
            </w:r>
          </w:p>
          <w:p w14:paraId="50605299" w14:textId="77777777" w:rsidR="001902F4" w:rsidRPr="009B7950" w:rsidRDefault="001902F4" w:rsidP="000C1CCA">
            <w:pPr>
              <w:pStyle w:val="ListParagraph"/>
              <w:rPr>
                <w:rFonts w:ascii="Comic Sans MS" w:hAnsi="Comic Sans MS"/>
                <w:sz w:val="14"/>
              </w:rPr>
            </w:pPr>
          </w:p>
          <w:p w14:paraId="1A4DA6C7" w14:textId="77777777" w:rsidR="001902F4" w:rsidRDefault="001902F4" w:rsidP="001902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9B7950">
              <w:rPr>
                <w:rFonts w:ascii="Comic Sans MS" w:hAnsi="Comic Sans MS"/>
              </w:rPr>
              <w:t>Draw lines in the child’s writing book to represent the words.</w:t>
            </w:r>
          </w:p>
          <w:p w14:paraId="3003E90D" w14:textId="77777777" w:rsidR="001902F4" w:rsidRPr="009B7950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  <w:r w:rsidRPr="009B7950">
              <w:rPr>
                <w:rFonts w:ascii="Comic Sans MS" w:hAnsi="Comic Sans MS"/>
              </w:rPr>
              <w:t xml:space="preserve">   </w:t>
            </w:r>
          </w:p>
          <w:p w14:paraId="21105983" w14:textId="77777777" w:rsidR="001902F4" w:rsidRDefault="001902F4" w:rsidP="001902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9B7950">
              <w:rPr>
                <w:rFonts w:ascii="Comic Sans MS" w:hAnsi="Comic Sans MS"/>
              </w:rPr>
              <w:t>Write initial sounds for certain words if appropriate.</w:t>
            </w:r>
          </w:p>
          <w:p w14:paraId="0B46BC80" w14:textId="77777777" w:rsidR="001902F4" w:rsidRPr="009B7950" w:rsidRDefault="001902F4" w:rsidP="000C1CCA">
            <w:pPr>
              <w:pStyle w:val="ListParagraph"/>
              <w:rPr>
                <w:rFonts w:ascii="Comic Sans MS" w:hAnsi="Comic Sans MS"/>
              </w:rPr>
            </w:pPr>
          </w:p>
          <w:p w14:paraId="33BA4009" w14:textId="77777777" w:rsidR="001902F4" w:rsidRPr="009B7950" w:rsidRDefault="001902F4" w:rsidP="001902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9B7950">
              <w:rPr>
                <w:rFonts w:ascii="Comic Sans MS" w:hAnsi="Comic Sans MS"/>
              </w:rPr>
              <w:t>Leave the child to write the sentence independently using the talk button and line guides to support their working memory.</w:t>
            </w:r>
          </w:p>
          <w:p w14:paraId="0B376254" w14:textId="77777777" w:rsidR="001902F4" w:rsidRPr="009B7950" w:rsidRDefault="001902F4" w:rsidP="000C1CCA">
            <w:pPr>
              <w:spacing w:after="0"/>
              <w:rPr>
                <w:rFonts w:ascii="Comic Sans MS" w:hAnsi="Comic Sans MS"/>
                <w:sz w:val="14"/>
              </w:rPr>
            </w:pPr>
          </w:p>
          <w:p w14:paraId="66C3E7D0" w14:textId="77777777" w:rsidR="001902F4" w:rsidRDefault="001902F4" w:rsidP="001902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9B7950">
              <w:rPr>
                <w:rFonts w:ascii="Comic Sans MS" w:hAnsi="Comic Sans MS"/>
              </w:rPr>
              <w:t xml:space="preserve">Encourage the child to work independently – they do not need to ask for help until they have completed the sentence. </w:t>
            </w:r>
          </w:p>
          <w:p w14:paraId="04A0F25B" w14:textId="77777777" w:rsidR="001902F4" w:rsidRPr="009B7950" w:rsidRDefault="001902F4" w:rsidP="000C1CCA">
            <w:pPr>
              <w:pStyle w:val="ListParagraph"/>
              <w:rPr>
                <w:rFonts w:ascii="Comic Sans MS" w:hAnsi="Comic Sans MS"/>
                <w:sz w:val="14"/>
              </w:rPr>
            </w:pPr>
          </w:p>
          <w:p w14:paraId="2D7E2DBB" w14:textId="77777777" w:rsidR="001902F4" w:rsidRPr="009B7950" w:rsidRDefault="001902F4" w:rsidP="001902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9B7950">
              <w:rPr>
                <w:rFonts w:ascii="Comic Sans MS" w:hAnsi="Comic Sans MS"/>
              </w:rPr>
              <w:t>Ask the child to read the sentence back.</w:t>
            </w:r>
          </w:p>
          <w:p w14:paraId="5CAD19E7" w14:textId="77777777" w:rsidR="001902F4" w:rsidRDefault="001902F4" w:rsidP="000C1CCA">
            <w:pPr>
              <w:rPr>
                <w:rFonts w:ascii="Comic Sans MS" w:hAnsi="Comic Sans MS"/>
              </w:rPr>
            </w:pPr>
          </w:p>
          <w:p w14:paraId="77C78AE1" w14:textId="77777777" w:rsidR="001902F4" w:rsidRPr="00810B9A" w:rsidRDefault="001902F4" w:rsidP="000C1CCA">
            <w:pPr>
              <w:spacing w:after="0" w:line="240" w:lineRule="auto"/>
              <w:rPr>
                <w:rFonts w:ascii="Comic Sans MS" w:hAnsi="Comic Sans MS"/>
                <w:b/>
                <w:u w:val="single"/>
              </w:rPr>
            </w:pPr>
            <w:r w:rsidRPr="00810B9A">
              <w:rPr>
                <w:rFonts w:ascii="Comic Sans MS" w:hAnsi="Comic Sans MS"/>
                <w:b/>
                <w:u w:val="single"/>
              </w:rPr>
              <w:t>Next Steps</w:t>
            </w:r>
          </w:p>
          <w:p w14:paraId="3D27E362" w14:textId="77777777" w:rsidR="001902F4" w:rsidRDefault="001902F4" w:rsidP="001902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810B9A">
              <w:rPr>
                <w:rFonts w:ascii="Comic Sans MS" w:hAnsi="Comic Sans MS"/>
              </w:rPr>
              <w:t xml:space="preserve">With time the intervention could be carried out without the talk button or initial </w:t>
            </w:r>
            <w:proofErr w:type="gramStart"/>
            <w:r w:rsidRPr="00810B9A">
              <w:rPr>
                <w:rFonts w:ascii="Comic Sans MS" w:hAnsi="Comic Sans MS"/>
              </w:rPr>
              <w:t>sounds .</w:t>
            </w:r>
            <w:proofErr w:type="gramEnd"/>
            <w:r w:rsidRPr="00810B9A">
              <w:rPr>
                <w:rFonts w:ascii="Comic Sans MS" w:hAnsi="Comic Sans MS"/>
              </w:rPr>
              <w:t xml:space="preserve"> </w:t>
            </w:r>
          </w:p>
          <w:p w14:paraId="3E4AF401" w14:textId="77777777" w:rsidR="001902F4" w:rsidRPr="00810B9A" w:rsidRDefault="001902F4" w:rsidP="001902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Eventually the T</w:t>
            </w:r>
            <w:r w:rsidRPr="00810B9A">
              <w:rPr>
                <w:rFonts w:ascii="Comic Sans MS" w:hAnsi="Comic Sans MS"/>
              </w:rPr>
              <w:t xml:space="preserve">imed </w:t>
            </w:r>
            <w:r>
              <w:rPr>
                <w:rFonts w:ascii="Comic Sans MS" w:hAnsi="Comic Sans MS"/>
              </w:rPr>
              <w:t>P</w:t>
            </w:r>
            <w:r w:rsidRPr="00810B9A">
              <w:rPr>
                <w:rFonts w:ascii="Comic Sans MS" w:hAnsi="Comic Sans MS"/>
              </w:rPr>
              <w:t xml:space="preserve">aragraph </w:t>
            </w:r>
            <w:r>
              <w:rPr>
                <w:rFonts w:ascii="Comic Sans MS" w:hAnsi="Comic Sans MS"/>
              </w:rPr>
              <w:t>W</w:t>
            </w:r>
            <w:r w:rsidRPr="00810B9A">
              <w:rPr>
                <w:rFonts w:ascii="Comic Sans MS" w:hAnsi="Comic Sans MS"/>
              </w:rPr>
              <w:t xml:space="preserve">riting </w:t>
            </w:r>
            <w:r>
              <w:rPr>
                <w:rFonts w:ascii="Comic Sans MS" w:hAnsi="Comic Sans MS"/>
              </w:rPr>
              <w:t>T</w:t>
            </w:r>
            <w:r w:rsidRPr="00810B9A">
              <w:rPr>
                <w:rFonts w:ascii="Comic Sans MS" w:hAnsi="Comic Sans MS"/>
              </w:rPr>
              <w:t>echnique could be used instead of sentence frames</w:t>
            </w:r>
            <w:r>
              <w:rPr>
                <w:rFonts w:ascii="Comic Sans MS" w:hAnsi="Comic Sans MS"/>
              </w:rPr>
              <w:t>.</w:t>
            </w:r>
            <w:r w:rsidRPr="00810B9A">
              <w:rPr>
                <w:rFonts w:ascii="Comic Sans MS" w:hAnsi="Comic Sans MS"/>
              </w:rPr>
              <w:t xml:space="preserve"> </w:t>
            </w:r>
          </w:p>
          <w:p w14:paraId="5C7F9630" w14:textId="77777777" w:rsidR="001902F4" w:rsidRPr="009B7950" w:rsidRDefault="001902F4" w:rsidP="000C1CCA">
            <w:pPr>
              <w:rPr>
                <w:rFonts w:ascii="Comic Sans MS" w:hAnsi="Comic Sans MS"/>
              </w:rPr>
            </w:pPr>
          </w:p>
        </w:tc>
        <w:tc>
          <w:tcPr>
            <w:tcW w:w="4111" w:type="dxa"/>
          </w:tcPr>
          <w:p w14:paraId="25B1A8C0" w14:textId="77777777" w:rsidR="001902F4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</w:p>
          <w:p w14:paraId="2BA38426" w14:textId="77777777" w:rsidR="001902F4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</w:p>
          <w:p w14:paraId="3B117AB3" w14:textId="77777777" w:rsidR="001902F4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</w:p>
          <w:p w14:paraId="289CF727" w14:textId="77777777" w:rsidR="001902F4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</w:p>
          <w:p w14:paraId="28C249A5" w14:textId="77777777" w:rsidR="001902F4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</w:p>
          <w:p w14:paraId="408FF471" w14:textId="77777777" w:rsidR="001902F4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</w:p>
          <w:p w14:paraId="6DA1610C" w14:textId="77777777" w:rsidR="001902F4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</w:p>
          <w:p w14:paraId="6B290489" w14:textId="79DF0091" w:rsidR="001902F4" w:rsidRDefault="00EC7463" w:rsidP="000C1CCA">
            <w:pPr>
              <w:rPr>
                <w:rFonts w:ascii="Comic Sans MS" w:hAnsi="Comic Sans MS"/>
              </w:rPr>
            </w:pPr>
            <w:r w:rsidRPr="00EC7463">
              <w:rPr>
                <w:rFonts w:ascii="Comic Sans MS" w:hAnsi="Comic Sans MS"/>
              </w:rPr>
              <w:drawing>
                <wp:inline distT="0" distB="0" distL="0" distR="0" wp14:anchorId="7B25BFAC" wp14:editId="46399582">
                  <wp:extent cx="1009702" cy="3886400"/>
                  <wp:effectExtent l="9525" t="0" r="9525" b="9525"/>
                  <wp:docPr id="13308883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088837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009702" cy="388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9FE8F1" w14:textId="77777777" w:rsidR="001902F4" w:rsidRDefault="001902F4" w:rsidP="000C1CCA">
            <w:pPr>
              <w:rPr>
                <w:rFonts w:ascii="Comic Sans MS" w:hAnsi="Comic Sans MS"/>
              </w:rPr>
            </w:pPr>
          </w:p>
          <w:p w14:paraId="54B8320D" w14:textId="77777777" w:rsidR="001902F4" w:rsidRDefault="001902F4" w:rsidP="000C1CCA">
            <w:pPr>
              <w:rPr>
                <w:rFonts w:ascii="Comic Sans MS" w:hAnsi="Comic Sans MS"/>
              </w:rPr>
            </w:pPr>
          </w:p>
          <w:p w14:paraId="39650805" w14:textId="77777777" w:rsidR="001902F4" w:rsidRDefault="001902F4" w:rsidP="000C1CCA">
            <w:pPr>
              <w:rPr>
                <w:rFonts w:ascii="Comic Sans MS" w:hAnsi="Comic Sans MS"/>
              </w:rPr>
            </w:pPr>
          </w:p>
          <w:p w14:paraId="13A8D477" w14:textId="1C754139" w:rsidR="001902F4" w:rsidRPr="00BA41B3" w:rsidRDefault="0033089A" w:rsidP="000C1CCA">
            <w:pPr>
              <w:rPr>
                <w:rFonts w:ascii="Comic Sans MS" w:hAnsi="Comic Sans MS"/>
              </w:rPr>
            </w:pPr>
            <w:r w:rsidRPr="0033089A">
              <w:rPr>
                <w:rFonts w:ascii="Comic Sans MS" w:hAnsi="Comic Sans MS"/>
              </w:rPr>
              <w:drawing>
                <wp:inline distT="0" distB="0" distL="0" distR="0" wp14:anchorId="5953DB55" wp14:editId="4F33BF70">
                  <wp:extent cx="791422" cy="3954168"/>
                  <wp:effectExtent l="0" t="318" r="8573" b="8572"/>
                  <wp:docPr id="8" name="Picture 7" descr="A close up of a blue background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E6C028-2F9C-DBAA-ACAC-A856C2EE0E1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 descr="A close up of a blue background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00E6C028-2F9C-DBAA-ACAC-A856C2EE0E1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799735" cy="3995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EB8BCE" w14:textId="77777777" w:rsidR="001902F4" w:rsidRPr="00323672" w:rsidRDefault="001902F4" w:rsidP="000C1CC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14:paraId="0C65B14D" w14:textId="77777777" w:rsidR="001902F4" w:rsidRPr="00BE63F1" w:rsidRDefault="001902F4" w:rsidP="001902F4">
      <w:pPr>
        <w:spacing w:after="0" w:line="240" w:lineRule="auto"/>
        <w:rPr>
          <w:rFonts w:ascii="Comic Sans MS" w:hAnsi="Comic Sans MS"/>
        </w:rPr>
      </w:pPr>
    </w:p>
    <w:p w14:paraId="344FA0B4" w14:textId="77777777" w:rsidR="001902F4" w:rsidRPr="001B7140" w:rsidRDefault="001902F4" w:rsidP="001902F4">
      <w:pPr>
        <w:spacing w:after="0" w:line="240" w:lineRule="auto"/>
        <w:rPr>
          <w:rFonts w:ascii="Comic Sans MS" w:hAnsi="Comic Sans MS"/>
          <w:sz w:val="12"/>
          <w:szCs w:val="16"/>
        </w:rPr>
      </w:pPr>
    </w:p>
    <w:p w14:paraId="4F4398F2" w14:textId="77777777" w:rsidR="004665F0" w:rsidRDefault="004665F0"/>
    <w:sectPr w:rsidR="004665F0" w:rsidSect="001902F4">
      <w:pgSz w:w="11906" w:h="16838"/>
      <w:pgMar w:top="90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A65B7"/>
    <w:multiLevelType w:val="hybridMultilevel"/>
    <w:tmpl w:val="00D6629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E27D51"/>
    <w:multiLevelType w:val="hybridMultilevel"/>
    <w:tmpl w:val="9E70DE0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2798326">
    <w:abstractNumId w:val="0"/>
  </w:num>
  <w:num w:numId="2" w16cid:durableId="1835104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2F4"/>
    <w:rsid w:val="00031F92"/>
    <w:rsid w:val="00181C8B"/>
    <w:rsid w:val="001902F4"/>
    <w:rsid w:val="0033089A"/>
    <w:rsid w:val="004665F0"/>
    <w:rsid w:val="0072761D"/>
    <w:rsid w:val="009065B6"/>
    <w:rsid w:val="00AB2DF1"/>
    <w:rsid w:val="00CB31DB"/>
    <w:rsid w:val="00EC7463"/>
    <w:rsid w:val="00F10D9A"/>
    <w:rsid w:val="00F4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C60B2"/>
  <w15:chartTrackingRefBased/>
  <w15:docId w15:val="{6F87C9DF-361C-4C38-977D-FDB3E883C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2F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02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02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02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02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02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02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02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02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02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02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02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02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02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02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02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02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02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02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02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0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2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02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02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02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02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02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2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02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02F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1902F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826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Wright</dc:creator>
  <cp:keywords/>
  <dc:description/>
  <cp:lastModifiedBy>J. Wright</cp:lastModifiedBy>
  <cp:revision>4</cp:revision>
  <dcterms:created xsi:type="dcterms:W3CDTF">2025-05-28T15:13:00Z</dcterms:created>
  <dcterms:modified xsi:type="dcterms:W3CDTF">2026-01-28T09:31:00Z</dcterms:modified>
</cp:coreProperties>
</file>